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276B35">
        <w:rPr>
          <w:rFonts w:ascii="Times New Roman" w:hAnsi="Times New Roman"/>
          <w:b/>
          <w:sz w:val="20"/>
          <w:szCs w:val="20"/>
          <w:lang w:val="uk-UA"/>
        </w:rPr>
        <w:t>10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.2023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693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69371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276B35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CD4EAE" w:rsidP="006937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276B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276B35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8B5BE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CD4EAE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276B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276B35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CD4EAE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CD4EAE" w:rsidP="00DF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276B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E93422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Щодо публічних закупівель.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облаштування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публічних закупівель, пов’язаних із подоланням наслідків війни.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5.Щодо обліку внутрішньо переміщених осіб.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6.Про альтернативну (військову) службу.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8.Щодо об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’єктів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кількість коштів, виділених на відновлення пошкоджених об’єктів.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9.Щодо будівництва,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’язаного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подоланням наслідків війни, пунктів незламності та укриттів.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10.Щодо пошкоджених та зруйнованих об’єктів.</w:t>
            </w:r>
          </w:p>
          <w:p w:rsidR="000543F8" w:rsidRDefault="000543F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 програми, передбачені для українських ветеранів, членів їхніх сімей та членів родин загиблих захисників та захисниць України.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нормативно-правові акти, згідно з якими діють соціально-економічні програми та визначені умови участі населення в них.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відновлення зруйнованих багатоквартирних будинків.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евакуацію дітей.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15.Про структурний підрозділ з питань охорони здоров’я.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16.Про консультативно-дорадчі органи щодо питань внутрішньо переміщених осіб.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Про надання завіреної копії розпорядження щодо передачі у власність земельної ділянки.</w:t>
            </w:r>
          </w:p>
          <w:p w:rsidR="008B5BE9" w:rsidRDefault="008B5BE9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21.Про заходи щодо цифрового розвитку, цифрових трансформацій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8B5BE9" w:rsidRDefault="008B5BE9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</w:t>
            </w:r>
            <w:r w:rsidR="005C28D8">
              <w:rPr>
                <w:rFonts w:ascii="Times New Roman" w:hAnsi="Times New Roman"/>
                <w:sz w:val="20"/>
                <w:szCs w:val="20"/>
                <w:lang w:val="uk-UA"/>
              </w:rPr>
              <w:t>Про визначення місця для роботи із публічною інформацією.</w:t>
            </w:r>
          </w:p>
          <w:p w:rsidR="005C28D8" w:rsidRDefault="005C28D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23.Про оплату праці та відповідальних за доступ до публічної інформації.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33.Щодо внутрішньо переміщених осіб.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34.Щодо релігійної сфери.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35.Щодо соціального або тимчасового житла.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36.Щодо мобілізаційних заходів та облаштування внутрішньо переміщених осіб.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37.Про притягнення державних службовців до дисциплінарної, адміністративної відповідальності у 2021-2023 роках.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38.Про мобілізаційні заходи.</w:t>
            </w:r>
          </w:p>
          <w:p w:rsidR="00276B35" w:rsidRPr="005404B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39.Про надання копії розпорядження голови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Коропської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державної адміністрації від 18.08.2011 року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>№266.</w:t>
            </w:r>
          </w:p>
        </w:tc>
      </w:tr>
      <w:tr w:rsidR="00B5544F" w:rsidRPr="00276B35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43F8"/>
    <w:rsid w:val="000555D6"/>
    <w:rsid w:val="00057D5C"/>
    <w:rsid w:val="0006184E"/>
    <w:rsid w:val="00074459"/>
    <w:rsid w:val="000B55C9"/>
    <w:rsid w:val="000C00EA"/>
    <w:rsid w:val="000C33D9"/>
    <w:rsid w:val="000C4926"/>
    <w:rsid w:val="000D2F34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84ECA"/>
    <w:rsid w:val="001953C2"/>
    <w:rsid w:val="001A6599"/>
    <w:rsid w:val="001B6310"/>
    <w:rsid w:val="001C6ADA"/>
    <w:rsid w:val="001D01B8"/>
    <w:rsid w:val="001D2614"/>
    <w:rsid w:val="001D49B3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76B35"/>
    <w:rsid w:val="002845AA"/>
    <w:rsid w:val="00295454"/>
    <w:rsid w:val="00295C1B"/>
    <w:rsid w:val="002A0DD3"/>
    <w:rsid w:val="002A27CA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2F7964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5F7E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B6F82"/>
    <w:rsid w:val="005C28D8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44BEA"/>
    <w:rsid w:val="006528C7"/>
    <w:rsid w:val="006607D9"/>
    <w:rsid w:val="00677ABB"/>
    <w:rsid w:val="00682CB8"/>
    <w:rsid w:val="00683A14"/>
    <w:rsid w:val="00685149"/>
    <w:rsid w:val="00693718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6F4DE7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1286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5BE9"/>
    <w:rsid w:val="008B6EE8"/>
    <w:rsid w:val="008C1F94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0AF1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4C6"/>
    <w:rsid w:val="00A23FE9"/>
    <w:rsid w:val="00A35797"/>
    <w:rsid w:val="00A360C0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AF5647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2A8B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A2750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298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D4EAE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29A4"/>
    <w:rsid w:val="00DD3BF9"/>
    <w:rsid w:val="00DD6225"/>
    <w:rsid w:val="00DE038B"/>
    <w:rsid w:val="00DE39D8"/>
    <w:rsid w:val="00DF2916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3422"/>
    <w:rsid w:val="00E967AB"/>
    <w:rsid w:val="00EA062C"/>
    <w:rsid w:val="00EA0679"/>
    <w:rsid w:val="00EA1F2D"/>
    <w:rsid w:val="00EC2E75"/>
    <w:rsid w:val="00EC3F7E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22528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0F73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A0372-622D-4233-82E0-CDBAED44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Кириєнко</cp:lastModifiedBy>
  <cp:revision>3</cp:revision>
  <cp:lastPrinted>2018-11-02T07:58:00Z</cp:lastPrinted>
  <dcterms:created xsi:type="dcterms:W3CDTF">2023-10-02T07:21:00Z</dcterms:created>
  <dcterms:modified xsi:type="dcterms:W3CDTF">2023-10-02T07:46:00Z</dcterms:modified>
</cp:coreProperties>
</file>